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8496" w14:textId="0E60D375" w:rsidR="00C40D37" w:rsidRPr="00886CA1" w:rsidRDefault="00C40D37" w:rsidP="00C40D37">
      <w:pPr>
        <w:pStyle w:val="En-tte"/>
        <w:tabs>
          <w:tab w:val="clear" w:pos="9072"/>
        </w:tabs>
        <w:ind w:left="2977"/>
        <w:rPr>
          <w:b/>
          <w:sz w:val="20"/>
          <w:szCs w:val="20"/>
        </w:rPr>
      </w:pPr>
      <w:r w:rsidRPr="00886CA1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52DE384" wp14:editId="5ADB1BE3">
            <wp:simplePos x="0" y="0"/>
            <wp:positionH relativeFrom="margin">
              <wp:posOffset>60960</wp:posOffset>
            </wp:positionH>
            <wp:positionV relativeFrom="paragraph">
              <wp:posOffset>-163830</wp:posOffset>
            </wp:positionV>
            <wp:extent cx="1756410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CA1">
        <w:rPr>
          <w:b/>
          <w:sz w:val="20"/>
          <w:szCs w:val="20"/>
        </w:rPr>
        <w:t>REGION GRAND EST</w:t>
      </w:r>
    </w:p>
    <w:p w14:paraId="173A24BE" w14:textId="6BB3A63B" w:rsidR="00C40D37" w:rsidRPr="00886CA1" w:rsidRDefault="00C40D37" w:rsidP="00C40D37">
      <w:pPr>
        <w:pStyle w:val="En-tte"/>
        <w:tabs>
          <w:tab w:val="clear" w:pos="9072"/>
        </w:tabs>
        <w:ind w:left="2977"/>
        <w:rPr>
          <w:b/>
          <w:sz w:val="20"/>
          <w:szCs w:val="20"/>
        </w:rPr>
      </w:pPr>
      <w:r w:rsidRPr="00886CA1">
        <w:rPr>
          <w:b/>
          <w:sz w:val="20"/>
          <w:szCs w:val="20"/>
        </w:rPr>
        <w:t>DIRECTION GENERALE DE LA TRANSITION</w:t>
      </w:r>
    </w:p>
    <w:p w14:paraId="2CA053FB" w14:textId="77777777" w:rsidR="00C40D37" w:rsidRPr="00886CA1" w:rsidRDefault="00C40D37" w:rsidP="00C40D37">
      <w:pPr>
        <w:pStyle w:val="En-tte"/>
        <w:tabs>
          <w:tab w:val="clear" w:pos="9072"/>
        </w:tabs>
        <w:ind w:left="2977"/>
        <w:rPr>
          <w:b/>
          <w:sz w:val="20"/>
          <w:szCs w:val="20"/>
        </w:rPr>
      </w:pPr>
      <w:r w:rsidRPr="00886CA1">
        <w:rPr>
          <w:b/>
          <w:sz w:val="20"/>
          <w:szCs w:val="20"/>
        </w:rPr>
        <w:t>DIRECTION DE L’ENVIRONNEMENT, DE LA BIODIVERSITE ET DU CLIMAT</w:t>
      </w:r>
    </w:p>
    <w:p w14:paraId="0323C8A2" w14:textId="77777777" w:rsidR="00C40D37" w:rsidRDefault="00C40D37" w:rsidP="00C40D37">
      <w:pPr>
        <w:pStyle w:val="En-tte"/>
        <w:pBdr>
          <w:bottom w:val="single" w:sz="4" w:space="1" w:color="auto"/>
        </w:pBdr>
      </w:pPr>
    </w:p>
    <w:p w14:paraId="0E751F3F" w14:textId="4E02D10A" w:rsidR="00C40D37" w:rsidRDefault="00C40D37" w:rsidP="00CC751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D1A505D" w14:textId="77777777" w:rsidR="00D13BA8" w:rsidRDefault="00D13BA8" w:rsidP="00CC751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1080D6C" w14:textId="77777777" w:rsidR="00C40D37" w:rsidRDefault="00C40D37" w:rsidP="00CC751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081FA53" w14:textId="06954EFB" w:rsidR="00927AC2" w:rsidRPr="002F642A" w:rsidRDefault="00281330" w:rsidP="00CC75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APPEL A CANDIDATURE</w:t>
      </w:r>
    </w:p>
    <w:p w14:paraId="256D1FD1" w14:textId="77777777" w:rsidR="00CC7515" w:rsidRPr="002F642A" w:rsidRDefault="00CC7515" w:rsidP="00CC75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918360" w14:textId="77777777" w:rsidR="00886CA1" w:rsidRPr="002F642A" w:rsidRDefault="00CC7515" w:rsidP="00886CA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642A">
        <w:rPr>
          <w:rFonts w:ascii="Arial" w:hAnsi="Arial" w:cs="Arial"/>
          <w:b/>
          <w:sz w:val="28"/>
          <w:szCs w:val="28"/>
        </w:rPr>
        <w:t xml:space="preserve">Structures habilitées à réaliser l’accompagnement </w:t>
      </w:r>
    </w:p>
    <w:p w14:paraId="666A55D0" w14:textId="4975F06F" w:rsidR="00CC7515" w:rsidRDefault="00CC7515" w:rsidP="00886CA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642A">
        <w:rPr>
          <w:rFonts w:ascii="Arial" w:hAnsi="Arial" w:cs="Arial"/>
          <w:b/>
          <w:sz w:val="28"/>
          <w:szCs w:val="28"/>
        </w:rPr>
        <w:t xml:space="preserve">des </w:t>
      </w:r>
      <w:r w:rsidR="00886CA1" w:rsidRPr="002F642A">
        <w:rPr>
          <w:rFonts w:ascii="Arial" w:hAnsi="Arial" w:cs="Arial"/>
          <w:b/>
          <w:sz w:val="28"/>
          <w:szCs w:val="28"/>
        </w:rPr>
        <w:t>porteurs de projets</w:t>
      </w:r>
      <w:r w:rsidRPr="002F642A">
        <w:rPr>
          <w:rFonts w:ascii="Arial" w:hAnsi="Arial" w:cs="Arial"/>
          <w:b/>
          <w:sz w:val="28"/>
          <w:szCs w:val="28"/>
        </w:rPr>
        <w:t xml:space="preserve"> éligibles au FEADER « Agroforesterie »</w:t>
      </w:r>
    </w:p>
    <w:p w14:paraId="4C959F46" w14:textId="5F5BE7B8" w:rsidR="00785CC0" w:rsidRPr="002F642A" w:rsidRDefault="00785CC0" w:rsidP="00886CA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sur la période 2023-2024</w:t>
      </w:r>
    </w:p>
    <w:p w14:paraId="45493213" w14:textId="0C7E876F" w:rsidR="00886CA1" w:rsidRDefault="00886CA1" w:rsidP="00CC751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F53DA15" w14:textId="77777777" w:rsidR="00886CA1" w:rsidRPr="00886CA1" w:rsidRDefault="00886CA1" w:rsidP="00CC75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193B7E" w14:textId="77777777" w:rsidR="00886CA1" w:rsidRPr="00886CA1" w:rsidRDefault="00CC7515" w:rsidP="00CC75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6CA1">
        <w:rPr>
          <w:rFonts w:ascii="Arial" w:hAnsi="Arial" w:cs="Arial"/>
          <w:b/>
          <w:sz w:val="20"/>
          <w:szCs w:val="20"/>
        </w:rPr>
        <w:t xml:space="preserve">Cet appel à candidature est ouvert à compter de sa publication </w:t>
      </w:r>
    </w:p>
    <w:p w14:paraId="2E1231E9" w14:textId="5514C018" w:rsidR="00CC7515" w:rsidRPr="00886CA1" w:rsidRDefault="00CC7515" w:rsidP="00CC75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6CA1">
        <w:rPr>
          <w:rFonts w:ascii="Arial" w:hAnsi="Arial" w:cs="Arial"/>
          <w:b/>
          <w:sz w:val="20"/>
          <w:szCs w:val="20"/>
        </w:rPr>
        <w:t xml:space="preserve">jusqu’au </w:t>
      </w:r>
      <w:r w:rsidR="00EE15B2">
        <w:rPr>
          <w:rFonts w:ascii="Arial" w:hAnsi="Arial" w:cs="Arial"/>
          <w:b/>
          <w:sz w:val="20"/>
          <w:szCs w:val="20"/>
        </w:rPr>
        <w:t>24</w:t>
      </w:r>
      <w:r w:rsidR="006C766D" w:rsidRPr="00886CA1">
        <w:rPr>
          <w:rFonts w:ascii="Arial" w:hAnsi="Arial" w:cs="Arial"/>
          <w:b/>
          <w:sz w:val="20"/>
          <w:szCs w:val="20"/>
        </w:rPr>
        <w:t xml:space="preserve"> février 2023</w:t>
      </w:r>
      <w:r w:rsidR="00886CA1" w:rsidRPr="00886CA1">
        <w:rPr>
          <w:rFonts w:ascii="Arial" w:hAnsi="Arial" w:cs="Arial"/>
          <w:b/>
          <w:sz w:val="20"/>
          <w:szCs w:val="20"/>
        </w:rPr>
        <w:t>,</w:t>
      </w:r>
    </w:p>
    <w:p w14:paraId="0B1172D7" w14:textId="77777777" w:rsidR="00CC7515" w:rsidRPr="00886CA1" w:rsidRDefault="00CC7515" w:rsidP="00CC75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6CA1">
        <w:rPr>
          <w:rFonts w:ascii="Arial" w:hAnsi="Arial" w:cs="Arial"/>
          <w:b/>
          <w:sz w:val="20"/>
          <w:szCs w:val="20"/>
        </w:rPr>
        <w:t>Date limite de dépôt des candidatures</w:t>
      </w:r>
    </w:p>
    <w:p w14:paraId="376F689D" w14:textId="5589E78F" w:rsidR="00CC7515" w:rsidRDefault="00CC7515" w:rsidP="00CC7515">
      <w:pPr>
        <w:spacing w:after="0" w:line="240" w:lineRule="auto"/>
        <w:rPr>
          <w:rFonts w:ascii="Arial" w:hAnsi="Arial" w:cs="Arial"/>
        </w:rPr>
      </w:pPr>
    </w:p>
    <w:p w14:paraId="268548BE" w14:textId="77777777" w:rsidR="00D13BA8" w:rsidRDefault="00D13BA8" w:rsidP="00CC7515">
      <w:pPr>
        <w:spacing w:after="0" w:line="240" w:lineRule="auto"/>
        <w:rPr>
          <w:rFonts w:ascii="Arial" w:hAnsi="Arial" w:cs="Arial"/>
        </w:rPr>
      </w:pPr>
    </w:p>
    <w:p w14:paraId="5A79BAAE" w14:textId="77777777" w:rsidR="006C766D" w:rsidRPr="000712B6" w:rsidRDefault="006C766D" w:rsidP="00CC7515">
      <w:pPr>
        <w:spacing w:after="0" w:line="240" w:lineRule="auto"/>
        <w:rPr>
          <w:rFonts w:ascii="Arial" w:hAnsi="Arial" w:cs="Arial"/>
        </w:rPr>
      </w:pPr>
    </w:p>
    <w:p w14:paraId="480D25F4" w14:textId="77777777" w:rsidR="00CC7515" w:rsidRPr="000712B6" w:rsidRDefault="00CC7515" w:rsidP="00CC7515">
      <w:pPr>
        <w:spacing w:after="0" w:line="240" w:lineRule="auto"/>
        <w:rPr>
          <w:rFonts w:ascii="Arial" w:hAnsi="Arial" w:cs="Arial"/>
        </w:rPr>
      </w:pPr>
      <w:r w:rsidRPr="000712B6">
        <w:rPr>
          <w:rFonts w:ascii="Arial" w:hAnsi="Arial" w:cs="Arial"/>
        </w:rPr>
        <w:t>Les dossiers sont à déposer à la Région Grand Est :</w:t>
      </w:r>
    </w:p>
    <w:p w14:paraId="365DD011" w14:textId="4086EEFD" w:rsidR="00CC7515" w:rsidRPr="00AF585F" w:rsidRDefault="00CC7515" w:rsidP="00D13BA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12B6">
        <w:rPr>
          <w:rFonts w:ascii="Arial" w:hAnsi="Arial" w:cs="Arial"/>
        </w:rPr>
        <w:t xml:space="preserve">Par voie électronique : </w:t>
      </w:r>
      <w:r w:rsidR="00AF585F" w:rsidRPr="00AF585F">
        <w:rPr>
          <w:rStyle w:val="Lienhypertexte"/>
          <w:rFonts w:ascii="Arial" w:hAnsi="Arial" w:cs="Arial"/>
        </w:rPr>
        <w:t>sabine.pierrat-prieux@grandest.fr</w:t>
      </w:r>
    </w:p>
    <w:p w14:paraId="4803FE2F" w14:textId="0AFB7E14" w:rsidR="00CC7515" w:rsidRDefault="00CC7515" w:rsidP="00CC7515">
      <w:pPr>
        <w:spacing w:after="0" w:line="240" w:lineRule="auto"/>
        <w:rPr>
          <w:rFonts w:ascii="Arial" w:hAnsi="Arial" w:cs="Arial"/>
        </w:rPr>
      </w:pPr>
    </w:p>
    <w:p w14:paraId="6D208913" w14:textId="62447B29" w:rsidR="006C766D" w:rsidRDefault="006C766D" w:rsidP="00CC7515">
      <w:pPr>
        <w:spacing w:after="0" w:line="240" w:lineRule="auto"/>
        <w:rPr>
          <w:rFonts w:ascii="Arial" w:hAnsi="Arial" w:cs="Arial"/>
        </w:rPr>
      </w:pPr>
    </w:p>
    <w:p w14:paraId="7835C170" w14:textId="77777777" w:rsidR="00D13BA8" w:rsidRPr="000712B6" w:rsidRDefault="00D13BA8" w:rsidP="00CC7515">
      <w:pPr>
        <w:spacing w:after="0" w:line="240" w:lineRule="auto"/>
        <w:rPr>
          <w:rFonts w:ascii="Arial" w:hAnsi="Arial" w:cs="Arial"/>
        </w:rPr>
      </w:pPr>
    </w:p>
    <w:p w14:paraId="5C3B1B07" w14:textId="6D442560" w:rsidR="00CC7515" w:rsidRPr="00886CA1" w:rsidRDefault="00CC7515" w:rsidP="00886CA1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886CA1">
        <w:rPr>
          <w:rFonts w:ascii="Arial" w:hAnsi="Arial" w:cs="Arial"/>
          <w:b/>
        </w:rPr>
        <w:t>CONTEXTE</w:t>
      </w:r>
    </w:p>
    <w:p w14:paraId="6A00D463" w14:textId="77777777" w:rsidR="00886CA1" w:rsidRPr="000712B6" w:rsidRDefault="00886CA1" w:rsidP="00CC7515">
      <w:pPr>
        <w:spacing w:after="0" w:line="240" w:lineRule="auto"/>
        <w:rPr>
          <w:rFonts w:ascii="Arial" w:hAnsi="Arial" w:cs="Arial"/>
          <w:b/>
        </w:rPr>
      </w:pPr>
    </w:p>
    <w:p w14:paraId="3BCEAF52" w14:textId="77777777" w:rsidR="00886CA1" w:rsidRPr="000712B6" w:rsidRDefault="00886CA1" w:rsidP="00886CA1">
      <w:pPr>
        <w:spacing w:after="0" w:line="240" w:lineRule="auto"/>
        <w:jc w:val="both"/>
        <w:rPr>
          <w:rFonts w:ascii="Arial" w:hAnsi="Arial" w:cs="Arial"/>
        </w:rPr>
      </w:pPr>
      <w:r w:rsidRPr="000712B6">
        <w:rPr>
          <w:rFonts w:ascii="Arial" w:hAnsi="Arial" w:cs="Arial"/>
        </w:rPr>
        <w:t xml:space="preserve">Le terme d’agroforesterie désigne des systèmes d’utilisation des terres et des pratiques dans lesquels des plantes ligneuses pérennes sont volontairement intégrées à des cultures et/ou des animaux sur la même unité de gestion. L’agroforesterie correspond à l'association, au sein d'une même parcelle, d'une production   agricole avec un peuplement d'arbres à faible densité. </w:t>
      </w:r>
    </w:p>
    <w:p w14:paraId="5B246BCC" w14:textId="77777777" w:rsidR="00886CA1" w:rsidRDefault="00886CA1" w:rsidP="00886CA1">
      <w:pPr>
        <w:spacing w:after="0" w:line="240" w:lineRule="auto"/>
        <w:jc w:val="both"/>
        <w:rPr>
          <w:rFonts w:ascii="Arial" w:hAnsi="Arial" w:cs="Arial"/>
        </w:rPr>
      </w:pPr>
    </w:p>
    <w:p w14:paraId="6367298B" w14:textId="7176246A" w:rsidR="00886CA1" w:rsidRDefault="00886CA1" w:rsidP="00886C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86CA1">
        <w:rPr>
          <w:rFonts w:ascii="Arial" w:hAnsi="Arial" w:cs="Arial"/>
        </w:rPr>
        <w:t xml:space="preserve">n valorisant les interactions positives entre les arbres et les productions agricoles, </w:t>
      </w:r>
      <w:r>
        <w:rPr>
          <w:rFonts w:ascii="Arial" w:hAnsi="Arial" w:cs="Arial"/>
        </w:rPr>
        <w:t xml:space="preserve">l’agroforesterie </w:t>
      </w:r>
      <w:r w:rsidRPr="00886CA1">
        <w:rPr>
          <w:rFonts w:ascii="Arial" w:hAnsi="Arial" w:cs="Arial"/>
        </w:rPr>
        <w:t xml:space="preserve">concoure à la fois à la production agricole et à la préservation de la biodiversité. Ainsi les systèmes agroforestiers, ont un effet positif sur la biodiversité, l'amélioration de la qualité des sols et de l’eau, contribuent à la séquestration du carbone et à la transition agro-environnementale des exploitations. </w:t>
      </w:r>
    </w:p>
    <w:p w14:paraId="5C5FFCDA" w14:textId="77777777" w:rsidR="00886CA1" w:rsidRPr="00886CA1" w:rsidRDefault="00886CA1" w:rsidP="00886CA1">
      <w:pPr>
        <w:spacing w:after="0" w:line="240" w:lineRule="auto"/>
        <w:jc w:val="both"/>
        <w:rPr>
          <w:rFonts w:ascii="Arial" w:hAnsi="Arial" w:cs="Arial"/>
        </w:rPr>
      </w:pPr>
    </w:p>
    <w:p w14:paraId="441A68A5" w14:textId="58F66F9E" w:rsidR="00886CA1" w:rsidRPr="00886CA1" w:rsidRDefault="00886CA1" w:rsidP="00886CA1">
      <w:pPr>
        <w:spacing w:after="0" w:line="240" w:lineRule="auto"/>
        <w:jc w:val="both"/>
        <w:rPr>
          <w:rFonts w:ascii="Arial" w:hAnsi="Arial" w:cs="Arial"/>
        </w:rPr>
      </w:pPr>
      <w:r w:rsidRPr="00886CA1">
        <w:rPr>
          <w:rFonts w:ascii="Arial" w:hAnsi="Arial" w:cs="Arial"/>
        </w:rPr>
        <w:t>La mesure FEADER « </w:t>
      </w:r>
      <w:r>
        <w:rPr>
          <w:rFonts w:ascii="Arial" w:hAnsi="Arial" w:cs="Arial"/>
        </w:rPr>
        <w:t>Agroforesterie</w:t>
      </w:r>
      <w:r w:rsidRPr="00886CA1">
        <w:rPr>
          <w:rFonts w:ascii="Arial" w:hAnsi="Arial" w:cs="Arial"/>
        </w:rPr>
        <w:t> » s’inscrit dans les orientations nationales (plan national de développement de l’agroforesterie) ainsi que dans la Stratégie Régionale Biodiversité de la Région Grand Est :</w:t>
      </w:r>
    </w:p>
    <w:p w14:paraId="442D5B1B" w14:textId="77777777" w:rsidR="00886CA1" w:rsidRPr="00886CA1" w:rsidRDefault="00886CA1" w:rsidP="00886CA1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886CA1">
        <w:rPr>
          <w:rFonts w:ascii="Arial" w:hAnsi="Arial" w:cs="Arial"/>
        </w:rPr>
        <w:t>Accroitre les mesures, suivis et préservation des haies et ripisylves (défis B5.1),</w:t>
      </w:r>
    </w:p>
    <w:p w14:paraId="1B0CFA7F" w14:textId="77777777" w:rsidR="00886CA1" w:rsidRPr="00886CA1" w:rsidRDefault="00886CA1" w:rsidP="00886CA1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886CA1">
        <w:rPr>
          <w:rFonts w:ascii="Arial" w:hAnsi="Arial" w:cs="Arial"/>
        </w:rPr>
        <w:t>Lancer une réflexion sur l’opportunité d’une stratégie en matière d’agroforesterie (défi B5.2)</w:t>
      </w:r>
    </w:p>
    <w:p w14:paraId="5BF28BE3" w14:textId="77777777" w:rsidR="00886CA1" w:rsidRPr="00886CA1" w:rsidRDefault="00886CA1" w:rsidP="00886CA1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886CA1">
        <w:rPr>
          <w:rFonts w:ascii="Arial" w:hAnsi="Arial" w:cs="Arial"/>
        </w:rPr>
        <w:t>Déployer des projets de restauration de la biodiversité en espace agricoles (défi B5.3).</w:t>
      </w:r>
    </w:p>
    <w:p w14:paraId="02ED74AF" w14:textId="71F226B1" w:rsidR="00886CA1" w:rsidRDefault="00886CA1" w:rsidP="00886CA1">
      <w:pPr>
        <w:pStyle w:val="Corpsdetexte"/>
        <w:jc w:val="both"/>
        <w:rPr>
          <w:rFonts w:ascii="Arial" w:hAnsi="Arial" w:cs="Arial"/>
          <w:sz w:val="22"/>
          <w:szCs w:val="22"/>
        </w:rPr>
      </w:pPr>
    </w:p>
    <w:p w14:paraId="71C346A3" w14:textId="77777777" w:rsidR="00886CA1" w:rsidRPr="00886CA1" w:rsidRDefault="00886CA1" w:rsidP="00886CA1">
      <w:pPr>
        <w:pStyle w:val="Corpsdetexte"/>
        <w:jc w:val="both"/>
        <w:rPr>
          <w:rFonts w:ascii="Arial" w:hAnsi="Arial" w:cs="Arial"/>
          <w:sz w:val="22"/>
          <w:szCs w:val="22"/>
        </w:rPr>
      </w:pPr>
    </w:p>
    <w:p w14:paraId="56E34053" w14:textId="1B38D3E6" w:rsidR="00886CA1" w:rsidRDefault="00886CA1" w:rsidP="00886C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la continuité du plan de relance de l’Etat, Mesure « plantons des haies » mises en œuvre de 2020 à 2022, la Région Grand Est, autorité de gestion du FEADER </w:t>
      </w:r>
      <w:r w:rsidR="001865AE">
        <w:rPr>
          <w:rFonts w:ascii="Arial" w:hAnsi="Arial" w:cs="Arial"/>
        </w:rPr>
        <w:t>souhaite accompagner l’installation de systèmes agroforestiers sur les terres agricoles en Grand Est.</w:t>
      </w:r>
    </w:p>
    <w:p w14:paraId="746115DF" w14:textId="77777777" w:rsidR="00886CA1" w:rsidRDefault="00886CA1" w:rsidP="00886CA1">
      <w:pPr>
        <w:spacing w:after="0" w:line="240" w:lineRule="auto"/>
        <w:jc w:val="both"/>
        <w:rPr>
          <w:rFonts w:ascii="Arial" w:hAnsi="Arial" w:cs="Arial"/>
        </w:rPr>
      </w:pPr>
    </w:p>
    <w:p w14:paraId="19E1145E" w14:textId="77777777" w:rsidR="001865AE" w:rsidRDefault="001865AE" w:rsidP="00CC7515">
      <w:pPr>
        <w:spacing w:after="0" w:line="240" w:lineRule="auto"/>
        <w:jc w:val="both"/>
        <w:rPr>
          <w:rFonts w:ascii="Arial" w:hAnsi="Arial" w:cs="Arial"/>
          <w:b/>
        </w:rPr>
      </w:pPr>
    </w:p>
    <w:p w14:paraId="743B70F8" w14:textId="122ABC1A" w:rsidR="00CC7515" w:rsidRPr="00886CA1" w:rsidRDefault="00CC7515" w:rsidP="00886CA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86CA1">
        <w:rPr>
          <w:rFonts w:ascii="Arial" w:hAnsi="Arial" w:cs="Arial"/>
          <w:b/>
        </w:rPr>
        <w:t>OBJET DE LA DEMANDE</w:t>
      </w:r>
    </w:p>
    <w:p w14:paraId="2769CA1D" w14:textId="77777777" w:rsidR="00CC7515" w:rsidRPr="000712B6" w:rsidRDefault="00CC7515" w:rsidP="00CC7515">
      <w:pPr>
        <w:spacing w:after="0" w:line="240" w:lineRule="auto"/>
        <w:jc w:val="both"/>
        <w:rPr>
          <w:rFonts w:ascii="Arial" w:hAnsi="Arial" w:cs="Arial"/>
        </w:rPr>
      </w:pPr>
    </w:p>
    <w:p w14:paraId="40B96F5F" w14:textId="19E0E2E6" w:rsidR="003E13B7" w:rsidRDefault="001865AE" w:rsidP="00CC75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mesure FEADER </w:t>
      </w:r>
      <w:r w:rsidR="00EE15B2">
        <w:rPr>
          <w:rFonts w:ascii="Arial" w:hAnsi="Arial" w:cs="Arial"/>
        </w:rPr>
        <w:t>Agroforesterie</w:t>
      </w:r>
      <w:r>
        <w:rPr>
          <w:rFonts w:ascii="Arial" w:hAnsi="Arial" w:cs="Arial"/>
        </w:rPr>
        <w:t xml:space="preserve"> </w:t>
      </w:r>
      <w:r w:rsidR="003E13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pour objectif </w:t>
      </w:r>
      <w:r w:rsidR="003E13B7">
        <w:rPr>
          <w:rFonts w:ascii="Arial" w:hAnsi="Arial" w:cs="Arial"/>
        </w:rPr>
        <w:t xml:space="preserve">de soutenir financièrement </w:t>
      </w:r>
      <w:r w:rsidR="0072410A">
        <w:rPr>
          <w:rFonts w:ascii="Arial" w:hAnsi="Arial" w:cs="Arial"/>
        </w:rPr>
        <w:t>les porteurs</w:t>
      </w:r>
      <w:r w:rsidR="003E13B7">
        <w:rPr>
          <w:rFonts w:ascii="Arial" w:hAnsi="Arial" w:cs="Arial"/>
        </w:rPr>
        <w:t xml:space="preserve"> qui souhaiteraient s’engager dans la plantation de haies ou d’alignement d’arbres intraparcellaires sur des terres agricoles en Grand Est. </w:t>
      </w:r>
    </w:p>
    <w:p w14:paraId="01592389" w14:textId="77777777" w:rsidR="003E13B7" w:rsidRDefault="003E13B7" w:rsidP="00CC7515">
      <w:pPr>
        <w:spacing w:after="0" w:line="240" w:lineRule="auto"/>
        <w:jc w:val="both"/>
        <w:rPr>
          <w:rFonts w:ascii="Arial" w:hAnsi="Arial" w:cs="Arial"/>
        </w:rPr>
      </w:pPr>
    </w:p>
    <w:p w14:paraId="019B77DB" w14:textId="1F553DA9" w:rsidR="003E13B7" w:rsidRDefault="003E13B7" w:rsidP="00CC75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L’instruction de cette aide s’appuie sur présence d’un dossier technique comportant un descriptif du projet envisagé (enjeux et objectifs, dimensionnement, liste des essences, typologie des plantations…</w:t>
      </w:r>
      <w:r w:rsidR="00FA161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une analyse de son insertion dans son environnement (trame verte et bleue…)</w:t>
      </w:r>
      <w:r w:rsidR="00FA1612">
        <w:rPr>
          <w:rFonts w:ascii="Arial" w:hAnsi="Arial" w:cs="Arial"/>
        </w:rPr>
        <w:t xml:space="preserve"> et les modalités d’accompagnement du chantier de plantation et du suivi réalisé par une structure disposant de compétences adaptées en interne et habilitées à cet effet. </w:t>
      </w:r>
    </w:p>
    <w:p w14:paraId="756B952B" w14:textId="77777777" w:rsidR="003E13B7" w:rsidRDefault="003E13B7" w:rsidP="00CC7515">
      <w:pPr>
        <w:spacing w:after="0" w:line="240" w:lineRule="auto"/>
        <w:jc w:val="both"/>
        <w:rPr>
          <w:rFonts w:ascii="Arial" w:hAnsi="Arial" w:cs="Arial"/>
        </w:rPr>
      </w:pPr>
    </w:p>
    <w:p w14:paraId="4BAF5501" w14:textId="64270289" w:rsidR="003E13B7" w:rsidRDefault="001865AE" w:rsidP="00CC75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C7515" w:rsidRPr="000712B6">
        <w:rPr>
          <w:rFonts w:ascii="Arial" w:hAnsi="Arial" w:cs="Arial"/>
        </w:rPr>
        <w:t xml:space="preserve">e présent appel à candidature vise à sélectionner et habiliter les structures qui pourront accompagner les </w:t>
      </w:r>
      <w:r w:rsidR="0072410A">
        <w:rPr>
          <w:rFonts w:ascii="Arial" w:hAnsi="Arial" w:cs="Arial"/>
        </w:rPr>
        <w:t>porteurs</w:t>
      </w:r>
      <w:r w:rsidR="003E13B7">
        <w:rPr>
          <w:rFonts w:ascii="Arial" w:hAnsi="Arial" w:cs="Arial"/>
        </w:rPr>
        <w:t xml:space="preserve"> pour leur projet de plan</w:t>
      </w:r>
      <w:r w:rsidR="00EE15B2">
        <w:rPr>
          <w:rFonts w:ascii="Arial" w:hAnsi="Arial" w:cs="Arial"/>
        </w:rPr>
        <w:t>tation de système agroforestier sur la période 2023-2024.</w:t>
      </w:r>
    </w:p>
    <w:p w14:paraId="61EF5F0C" w14:textId="371E39D5" w:rsidR="001865AE" w:rsidRDefault="001865AE" w:rsidP="00CC7515">
      <w:pPr>
        <w:spacing w:after="0" w:line="240" w:lineRule="auto"/>
        <w:jc w:val="both"/>
        <w:rPr>
          <w:rFonts w:ascii="Arial" w:hAnsi="Arial" w:cs="Arial"/>
        </w:rPr>
      </w:pPr>
    </w:p>
    <w:p w14:paraId="312FCC38" w14:textId="77777777" w:rsidR="006C766D" w:rsidRPr="000712B6" w:rsidRDefault="006C766D" w:rsidP="00E94E31">
      <w:pPr>
        <w:spacing w:after="0" w:line="240" w:lineRule="auto"/>
        <w:jc w:val="both"/>
        <w:rPr>
          <w:rFonts w:ascii="Arial" w:hAnsi="Arial" w:cs="Arial"/>
        </w:rPr>
      </w:pPr>
    </w:p>
    <w:p w14:paraId="44A5CA14" w14:textId="07F11BE0" w:rsidR="00E94E31" w:rsidRPr="00FA1612" w:rsidRDefault="00E94E31" w:rsidP="00FA161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FA1612">
        <w:rPr>
          <w:rFonts w:ascii="Arial" w:hAnsi="Arial" w:cs="Arial"/>
          <w:b/>
        </w:rPr>
        <w:t xml:space="preserve">APPEL A CANDIDATURE ET </w:t>
      </w:r>
      <w:r w:rsidR="00785CC0">
        <w:rPr>
          <w:rFonts w:ascii="Arial" w:hAnsi="Arial" w:cs="Arial"/>
          <w:b/>
        </w:rPr>
        <w:t>HABILITATION</w:t>
      </w:r>
    </w:p>
    <w:p w14:paraId="27463EB4" w14:textId="77777777" w:rsidR="00E94E31" w:rsidRPr="000712B6" w:rsidRDefault="00E94E31" w:rsidP="00E94E31">
      <w:pPr>
        <w:spacing w:after="0" w:line="240" w:lineRule="auto"/>
        <w:jc w:val="both"/>
        <w:rPr>
          <w:rFonts w:ascii="Arial" w:hAnsi="Arial" w:cs="Arial"/>
        </w:rPr>
      </w:pPr>
    </w:p>
    <w:p w14:paraId="4CE04646" w14:textId="2BE6A30F" w:rsidR="00E94E31" w:rsidRPr="00FA1612" w:rsidRDefault="00E94E31" w:rsidP="00E94E31">
      <w:pPr>
        <w:spacing w:after="0" w:line="240" w:lineRule="auto"/>
        <w:jc w:val="both"/>
        <w:rPr>
          <w:rFonts w:ascii="Arial" w:hAnsi="Arial" w:cs="Arial"/>
        </w:rPr>
      </w:pPr>
      <w:r w:rsidRPr="00FA1612">
        <w:rPr>
          <w:rFonts w:ascii="Arial" w:hAnsi="Arial" w:cs="Arial"/>
        </w:rPr>
        <w:t xml:space="preserve">Cet appel à candidature s’adresse </w:t>
      </w:r>
      <w:r w:rsidR="00D95499" w:rsidRPr="00FA1612">
        <w:rPr>
          <w:rFonts w:ascii="Arial" w:hAnsi="Arial" w:cs="Arial"/>
        </w:rPr>
        <w:t>à</w:t>
      </w:r>
      <w:r w:rsidRPr="00FA1612">
        <w:rPr>
          <w:rFonts w:ascii="Arial" w:hAnsi="Arial" w:cs="Arial"/>
        </w:rPr>
        <w:t xml:space="preserve"> toute les structures publiques ou privées, ayant les compétences de conseil et de suivi permettant d’accompagner les porteurs pour </w:t>
      </w:r>
      <w:r w:rsidR="00D95499" w:rsidRPr="00FA1612">
        <w:rPr>
          <w:rFonts w:ascii="Arial" w:hAnsi="Arial" w:cs="Arial"/>
        </w:rPr>
        <w:t>la plantation</w:t>
      </w:r>
      <w:r w:rsidRPr="00FA1612">
        <w:rPr>
          <w:rFonts w:ascii="Arial" w:hAnsi="Arial" w:cs="Arial"/>
        </w:rPr>
        <w:t xml:space="preserve"> </w:t>
      </w:r>
      <w:r w:rsidR="00785CC0">
        <w:rPr>
          <w:rFonts w:ascii="Arial" w:hAnsi="Arial" w:cs="Arial"/>
        </w:rPr>
        <w:t>de systèmes agroforestiers (haies et align</w:t>
      </w:r>
      <w:r w:rsidR="00D95499" w:rsidRPr="00FA1612">
        <w:rPr>
          <w:rFonts w:ascii="Arial" w:hAnsi="Arial" w:cs="Arial"/>
        </w:rPr>
        <w:t>ement d’arbres intraparcellaires).</w:t>
      </w:r>
    </w:p>
    <w:p w14:paraId="52F4BED3" w14:textId="77777777" w:rsidR="00E94E31" w:rsidRPr="00FA1612" w:rsidRDefault="00E94E31" w:rsidP="00E94E31">
      <w:pPr>
        <w:spacing w:after="0" w:line="240" w:lineRule="auto"/>
        <w:jc w:val="both"/>
        <w:rPr>
          <w:rFonts w:ascii="Arial" w:hAnsi="Arial" w:cs="Arial"/>
        </w:rPr>
      </w:pPr>
    </w:p>
    <w:p w14:paraId="124984DD" w14:textId="132ECE78" w:rsidR="00D95499" w:rsidRPr="00FA1612" w:rsidRDefault="00D95499" w:rsidP="00E94E31">
      <w:pPr>
        <w:spacing w:after="0" w:line="240" w:lineRule="auto"/>
        <w:jc w:val="both"/>
        <w:rPr>
          <w:rFonts w:ascii="Arial" w:hAnsi="Arial" w:cs="Arial"/>
        </w:rPr>
      </w:pPr>
      <w:r w:rsidRPr="00FA1612">
        <w:rPr>
          <w:rFonts w:ascii="Arial" w:hAnsi="Arial" w:cs="Arial"/>
        </w:rPr>
        <w:t>Par exemple des structures telles que : parcs naturels régionaux, syndicats de bassin versant, associations, chambres d’agriculture, fédération départementales des chasseurs, SCIC de valorisation du bois bocager, association environnementales, collectivités territoriales et leurs groupements</w:t>
      </w:r>
      <w:r w:rsidR="00785CC0">
        <w:rPr>
          <w:rFonts w:ascii="Arial" w:hAnsi="Arial" w:cs="Arial"/>
        </w:rPr>
        <w:t>…</w:t>
      </w:r>
    </w:p>
    <w:p w14:paraId="297ACE74" w14:textId="77777777" w:rsidR="00D95499" w:rsidRPr="00FA1612" w:rsidRDefault="00D95499" w:rsidP="00E94E31">
      <w:pPr>
        <w:spacing w:after="0" w:line="240" w:lineRule="auto"/>
        <w:jc w:val="both"/>
        <w:rPr>
          <w:rFonts w:ascii="Arial" w:hAnsi="Arial" w:cs="Arial"/>
        </w:rPr>
      </w:pPr>
    </w:p>
    <w:p w14:paraId="674F0C82" w14:textId="4E471668" w:rsidR="00D95499" w:rsidRPr="00FA1612" w:rsidRDefault="00D95499" w:rsidP="00D95499">
      <w:pPr>
        <w:pStyle w:val="Default"/>
        <w:spacing w:after="52"/>
        <w:jc w:val="both"/>
        <w:rPr>
          <w:rFonts w:ascii="Arial" w:hAnsi="Arial" w:cs="Arial"/>
          <w:sz w:val="22"/>
          <w:szCs w:val="22"/>
        </w:rPr>
      </w:pPr>
      <w:r w:rsidRPr="00FA1612">
        <w:rPr>
          <w:rFonts w:ascii="Arial" w:hAnsi="Arial" w:cs="Arial"/>
          <w:sz w:val="22"/>
          <w:szCs w:val="22"/>
        </w:rPr>
        <w:t xml:space="preserve">Pour être </w:t>
      </w:r>
      <w:r w:rsidR="00E23B8C">
        <w:rPr>
          <w:rFonts w:ascii="Arial" w:hAnsi="Arial" w:cs="Arial"/>
          <w:sz w:val="22"/>
          <w:szCs w:val="22"/>
        </w:rPr>
        <w:t>habilitée</w:t>
      </w:r>
      <w:r w:rsidRPr="00FA1612">
        <w:rPr>
          <w:rFonts w:ascii="Arial" w:hAnsi="Arial" w:cs="Arial"/>
          <w:sz w:val="22"/>
          <w:szCs w:val="22"/>
        </w:rPr>
        <w:t>, la structure devra justifier de compétences en matière d’environnement, d’agriculture et d’agroécologie et de compétences particulières en ingénierie de la haie/agroforesterie.</w:t>
      </w:r>
    </w:p>
    <w:p w14:paraId="5E9FC54B" w14:textId="77777777" w:rsidR="00D95499" w:rsidRPr="00FA1612" w:rsidRDefault="00D95499" w:rsidP="00E94E31">
      <w:pPr>
        <w:spacing w:after="0" w:line="240" w:lineRule="auto"/>
        <w:jc w:val="both"/>
        <w:rPr>
          <w:rFonts w:ascii="Arial" w:hAnsi="Arial" w:cs="Arial"/>
        </w:rPr>
      </w:pPr>
    </w:p>
    <w:p w14:paraId="3260C7EE" w14:textId="42DDC6C8" w:rsidR="00D95499" w:rsidRPr="00FA1612" w:rsidRDefault="00E94E31" w:rsidP="00E94E31">
      <w:pPr>
        <w:spacing w:after="0" w:line="240" w:lineRule="auto"/>
        <w:jc w:val="both"/>
        <w:rPr>
          <w:rFonts w:ascii="Arial" w:hAnsi="Arial" w:cs="Arial"/>
        </w:rPr>
      </w:pPr>
      <w:r w:rsidRPr="00FA1612">
        <w:rPr>
          <w:rFonts w:ascii="Arial" w:hAnsi="Arial" w:cs="Arial"/>
        </w:rPr>
        <w:t xml:space="preserve">La candidature peut être constituée d’un contractant (une seule personne morale) ou d’un chef de file qui aura établi des conventions avec ses co-contractants ou des partenaires. </w:t>
      </w:r>
      <w:r w:rsidR="00D95499" w:rsidRPr="00FA1612">
        <w:rPr>
          <w:rFonts w:ascii="Arial" w:hAnsi="Arial" w:cs="Arial"/>
        </w:rPr>
        <w:t xml:space="preserve">Une approche coordonnée peut déboucher sur une réponse collective à l’appel à projet avec une structure « chef de file » et des partenaires départementaux, territoriaux ou de filières. Dans ce cas, une </w:t>
      </w:r>
      <w:r w:rsidR="00D95499" w:rsidRPr="00FA1612">
        <w:rPr>
          <w:rFonts w:ascii="Arial" w:hAnsi="Arial" w:cs="Arial"/>
          <w:b/>
          <w:bCs/>
        </w:rPr>
        <w:t xml:space="preserve">convention de partenariat </w:t>
      </w:r>
      <w:r w:rsidR="00D95499" w:rsidRPr="00FA1612">
        <w:rPr>
          <w:rFonts w:ascii="Arial" w:hAnsi="Arial" w:cs="Arial"/>
        </w:rPr>
        <w:t>précisant le rôle et les engagements de chacun</w:t>
      </w:r>
      <w:r w:rsidR="00EF4BF8">
        <w:rPr>
          <w:rFonts w:ascii="Arial" w:hAnsi="Arial" w:cs="Arial"/>
        </w:rPr>
        <w:t xml:space="preserve"> est à fournir</w:t>
      </w:r>
      <w:r w:rsidR="00D95499" w:rsidRPr="00FA1612">
        <w:rPr>
          <w:rFonts w:ascii="Arial" w:hAnsi="Arial" w:cs="Arial"/>
        </w:rPr>
        <w:t>.</w:t>
      </w:r>
    </w:p>
    <w:p w14:paraId="45E2CEB3" w14:textId="77777777" w:rsidR="00D95499" w:rsidRPr="00FA1612" w:rsidRDefault="00D95499" w:rsidP="00E94E31">
      <w:pPr>
        <w:spacing w:after="0" w:line="240" w:lineRule="auto"/>
        <w:jc w:val="both"/>
        <w:rPr>
          <w:rFonts w:ascii="Arial" w:hAnsi="Arial" w:cs="Arial"/>
        </w:rPr>
      </w:pPr>
    </w:p>
    <w:p w14:paraId="29208FAE" w14:textId="23F2D49B" w:rsidR="00E94E31" w:rsidRPr="00FA1612" w:rsidRDefault="00E94E31" w:rsidP="00E94E31">
      <w:pPr>
        <w:spacing w:after="0" w:line="240" w:lineRule="auto"/>
        <w:jc w:val="both"/>
        <w:rPr>
          <w:rFonts w:ascii="Arial" w:hAnsi="Arial" w:cs="Arial"/>
        </w:rPr>
      </w:pPr>
      <w:r w:rsidRPr="00FA1612">
        <w:rPr>
          <w:rFonts w:ascii="Arial" w:hAnsi="Arial" w:cs="Arial"/>
        </w:rPr>
        <w:t xml:space="preserve">De plus, les structures </w:t>
      </w:r>
      <w:r w:rsidR="006D43FC">
        <w:rPr>
          <w:rFonts w:ascii="Arial" w:hAnsi="Arial" w:cs="Arial"/>
        </w:rPr>
        <w:t>habilitées</w:t>
      </w:r>
      <w:r w:rsidRPr="00FA1612">
        <w:rPr>
          <w:rFonts w:ascii="Arial" w:hAnsi="Arial" w:cs="Arial"/>
        </w:rPr>
        <w:t xml:space="preserve"> auront toute liberté pour promouvoir et communiquer sur le dispositif FEADER « agroforesterie » et prospecter les porteurs de projet en Grand Est.</w:t>
      </w:r>
    </w:p>
    <w:p w14:paraId="6134DA34" w14:textId="77777777" w:rsidR="00E94E31" w:rsidRPr="00FA1612" w:rsidRDefault="00E94E31" w:rsidP="00E94E31">
      <w:pPr>
        <w:spacing w:after="0" w:line="240" w:lineRule="auto"/>
        <w:jc w:val="both"/>
        <w:rPr>
          <w:rFonts w:ascii="Arial" w:hAnsi="Arial" w:cs="Arial"/>
        </w:rPr>
      </w:pPr>
    </w:p>
    <w:p w14:paraId="43A3EE7B" w14:textId="6681A932" w:rsidR="00E94E31" w:rsidRPr="00FA1612" w:rsidRDefault="00E94E31" w:rsidP="00E94E31">
      <w:pPr>
        <w:spacing w:after="0" w:line="240" w:lineRule="auto"/>
        <w:jc w:val="both"/>
        <w:rPr>
          <w:rFonts w:ascii="Arial" w:hAnsi="Arial" w:cs="Arial"/>
        </w:rPr>
      </w:pPr>
      <w:r w:rsidRPr="00FA1612">
        <w:rPr>
          <w:rFonts w:ascii="Arial" w:hAnsi="Arial" w:cs="Arial"/>
        </w:rPr>
        <w:t xml:space="preserve">Les </w:t>
      </w:r>
      <w:r w:rsidR="0072410A">
        <w:rPr>
          <w:rFonts w:ascii="Arial" w:hAnsi="Arial" w:cs="Arial"/>
        </w:rPr>
        <w:t>structures</w:t>
      </w:r>
      <w:r w:rsidRPr="00FA1612">
        <w:rPr>
          <w:rFonts w:ascii="Arial" w:hAnsi="Arial" w:cs="Arial"/>
        </w:rPr>
        <w:t xml:space="preserve"> doivent pouvoir démontrer leur capacité à accompagner l</w:t>
      </w:r>
      <w:r w:rsidR="00475D99">
        <w:rPr>
          <w:rFonts w:ascii="Arial" w:hAnsi="Arial" w:cs="Arial"/>
        </w:rPr>
        <w:t xml:space="preserve">es </w:t>
      </w:r>
      <w:r w:rsidR="0072410A">
        <w:rPr>
          <w:rFonts w:ascii="Arial" w:hAnsi="Arial" w:cs="Arial"/>
        </w:rPr>
        <w:t xml:space="preserve">porteurs </w:t>
      </w:r>
      <w:r w:rsidR="00475D99">
        <w:rPr>
          <w:rFonts w:ascii="Arial" w:hAnsi="Arial" w:cs="Arial"/>
        </w:rPr>
        <w:t xml:space="preserve">pour élaborer, mettre en œuvre et suivre des projets de plantation </w:t>
      </w:r>
      <w:r w:rsidR="00475D99" w:rsidRPr="00785CC0">
        <w:rPr>
          <w:rFonts w:ascii="Arial" w:hAnsi="Arial" w:cs="Arial"/>
        </w:rPr>
        <w:t>d’agroforesterie</w:t>
      </w:r>
      <w:r w:rsidR="00475D99">
        <w:rPr>
          <w:rFonts w:ascii="Arial" w:hAnsi="Arial" w:cs="Arial"/>
        </w:rPr>
        <w:t xml:space="preserve"> </w:t>
      </w:r>
      <w:r w:rsidRPr="00FA1612">
        <w:rPr>
          <w:rFonts w:ascii="Arial" w:hAnsi="Arial" w:cs="Arial"/>
        </w:rPr>
        <w:t>et s’engagent à réaliser</w:t>
      </w:r>
      <w:r w:rsidR="00475D99">
        <w:rPr>
          <w:rFonts w:ascii="Arial" w:hAnsi="Arial" w:cs="Arial"/>
        </w:rPr>
        <w:t xml:space="preserve"> </w:t>
      </w:r>
      <w:r w:rsidRPr="00FA1612">
        <w:rPr>
          <w:rFonts w:ascii="Arial" w:hAnsi="Arial" w:cs="Arial"/>
        </w:rPr>
        <w:t>:</w:t>
      </w:r>
    </w:p>
    <w:p w14:paraId="7B3A4D59" w14:textId="7BDB2544" w:rsidR="00475D99" w:rsidRP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475D99">
        <w:rPr>
          <w:rFonts w:ascii="Arial" w:hAnsi="Arial" w:cs="Arial"/>
        </w:rPr>
        <w:t>L’accompagnement amont des projets (prise de contact, étude du besoin)</w:t>
      </w:r>
    </w:p>
    <w:p w14:paraId="207FA2D8" w14:textId="07EF151A" w:rsidR="00475D99" w:rsidRP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475D99">
        <w:rPr>
          <w:rFonts w:ascii="Arial" w:hAnsi="Arial" w:cs="Arial"/>
        </w:rPr>
        <w:t>Le diagnostic et études préalable,</w:t>
      </w:r>
    </w:p>
    <w:p w14:paraId="43A6E3F8" w14:textId="2179DE95" w:rsidR="00475D99" w:rsidRP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475D99">
        <w:rPr>
          <w:rFonts w:ascii="Arial" w:hAnsi="Arial" w:cs="Arial"/>
        </w:rPr>
        <w:t>L’élaboration du projet de plantation</w:t>
      </w:r>
      <w:r>
        <w:rPr>
          <w:rFonts w:ascii="Arial" w:hAnsi="Arial" w:cs="Arial"/>
        </w:rPr>
        <w:t xml:space="preserve"> (dimensionnement, liste des essences…)</w:t>
      </w:r>
    </w:p>
    <w:p w14:paraId="50B6540A" w14:textId="5B5CBF49" w:rsidR="00D954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475D99">
        <w:rPr>
          <w:rFonts w:ascii="Arial" w:hAnsi="Arial" w:cs="Arial"/>
        </w:rPr>
        <w:t>L’accompagnement en matière d’approvisionnement des plants, des fournisseurs (paillage, protections individuelles…).</w:t>
      </w:r>
    </w:p>
    <w:p w14:paraId="10234676" w14:textId="25A76770" w:rsid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L’accompagnement dans les démarches administratives, </w:t>
      </w:r>
    </w:p>
    <w:p w14:paraId="2237F76D" w14:textId="757026E9" w:rsid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L’aide au montage et au dépôt du dossier de demande de subvention,</w:t>
      </w:r>
    </w:p>
    <w:p w14:paraId="6A91BEFD" w14:textId="3E23F789" w:rsid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L’appui à l’organisation du chantier et suivi de chantier,</w:t>
      </w:r>
    </w:p>
    <w:p w14:paraId="18F0137C" w14:textId="68D6203F" w:rsid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L’appui technique à la plantation,</w:t>
      </w:r>
    </w:p>
    <w:p w14:paraId="7EB379BF" w14:textId="50821DC8" w:rsidR="00475D99" w:rsidRPr="00475D99" w:rsidRDefault="00475D99" w:rsidP="00475D99">
      <w:pPr>
        <w:pStyle w:val="Paragraphedeliste"/>
        <w:numPr>
          <w:ilvl w:val="1"/>
          <w:numId w:val="11"/>
        </w:num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L’accompagnement à la constitution du dossier de demande de paiement de l’aide.</w:t>
      </w:r>
    </w:p>
    <w:p w14:paraId="2FF5ACD2" w14:textId="77777777" w:rsidR="00475D99" w:rsidRPr="000712B6" w:rsidRDefault="00475D99" w:rsidP="00E94E31">
      <w:pPr>
        <w:spacing w:after="0" w:line="240" w:lineRule="auto"/>
        <w:jc w:val="both"/>
        <w:rPr>
          <w:rFonts w:ascii="Arial" w:hAnsi="Arial" w:cs="Arial"/>
        </w:rPr>
      </w:pPr>
    </w:p>
    <w:p w14:paraId="7DC2D587" w14:textId="77777777" w:rsidR="00E94E31" w:rsidRPr="000712B6" w:rsidRDefault="00E94E31" w:rsidP="00E94E31">
      <w:pPr>
        <w:spacing w:after="0" w:line="240" w:lineRule="auto"/>
        <w:jc w:val="both"/>
        <w:rPr>
          <w:rFonts w:ascii="Arial" w:hAnsi="Arial" w:cs="Arial"/>
        </w:rPr>
      </w:pPr>
    </w:p>
    <w:p w14:paraId="79C99DCC" w14:textId="4BC43F5B" w:rsidR="00D508B5" w:rsidRDefault="00785CC0" w:rsidP="00E94E31">
      <w:pPr>
        <w:spacing w:after="0" w:line="240" w:lineRule="auto"/>
        <w:jc w:val="both"/>
        <w:rPr>
          <w:rFonts w:ascii="Arial" w:hAnsi="Arial" w:cs="Arial"/>
          <w:b/>
        </w:rPr>
      </w:pPr>
      <w:r w:rsidRPr="000712B6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structures</w:t>
      </w:r>
      <w:r w:rsidRPr="000712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habilitées </w:t>
      </w:r>
      <w:r w:rsidR="00E94E31" w:rsidRPr="000712B6">
        <w:rPr>
          <w:rFonts w:ascii="Arial" w:hAnsi="Arial" w:cs="Arial"/>
        </w:rPr>
        <w:t xml:space="preserve">devront mettre en œuvre tous les moyens à leur disposition pour mener </w:t>
      </w:r>
      <w:r w:rsidR="00C40D37">
        <w:rPr>
          <w:rFonts w:ascii="Arial" w:hAnsi="Arial" w:cs="Arial"/>
        </w:rPr>
        <w:t>ces actions</w:t>
      </w:r>
      <w:r w:rsidR="00E94E31" w:rsidRPr="000712B6">
        <w:rPr>
          <w:rFonts w:ascii="Arial" w:hAnsi="Arial" w:cs="Arial"/>
        </w:rPr>
        <w:t xml:space="preserve"> de manière rigoureuse et exhaustive</w:t>
      </w:r>
      <w:r w:rsidR="00E94E31" w:rsidRPr="00D508B5">
        <w:rPr>
          <w:rFonts w:ascii="Arial" w:hAnsi="Arial" w:cs="Arial"/>
          <w:b/>
        </w:rPr>
        <w:t>. Ils seront garants</w:t>
      </w:r>
      <w:r w:rsidR="00D508B5">
        <w:rPr>
          <w:rFonts w:ascii="Arial" w:hAnsi="Arial" w:cs="Arial"/>
          <w:b/>
        </w:rPr>
        <w:t xml:space="preserve"> d</w:t>
      </w:r>
      <w:r w:rsidR="008E45BA">
        <w:rPr>
          <w:rFonts w:ascii="Arial" w:hAnsi="Arial" w:cs="Arial"/>
          <w:b/>
        </w:rPr>
        <w:t xml:space="preserve">e la qualité </w:t>
      </w:r>
      <w:r w:rsidR="0054628C">
        <w:rPr>
          <w:rFonts w:ascii="Arial" w:hAnsi="Arial" w:cs="Arial"/>
          <w:b/>
        </w:rPr>
        <w:t xml:space="preserve">de des plantations </w:t>
      </w:r>
      <w:r w:rsidR="00C40D37" w:rsidRPr="00D508B5">
        <w:rPr>
          <w:rFonts w:ascii="Arial" w:hAnsi="Arial" w:cs="Arial"/>
          <w:b/>
        </w:rPr>
        <w:t>et</w:t>
      </w:r>
      <w:r w:rsidR="00E94E31" w:rsidRPr="00D508B5">
        <w:rPr>
          <w:rFonts w:ascii="Arial" w:hAnsi="Arial" w:cs="Arial"/>
          <w:b/>
        </w:rPr>
        <w:t xml:space="preserve"> </w:t>
      </w:r>
      <w:r w:rsidR="0054628C">
        <w:rPr>
          <w:rFonts w:ascii="Arial" w:hAnsi="Arial" w:cs="Arial"/>
          <w:b/>
        </w:rPr>
        <w:t xml:space="preserve">de l’accompagnement </w:t>
      </w:r>
      <w:r w:rsidR="00C40D37" w:rsidRPr="00D508B5">
        <w:rPr>
          <w:rFonts w:ascii="Arial" w:hAnsi="Arial" w:cs="Arial"/>
          <w:b/>
        </w:rPr>
        <w:t>des porteurs</w:t>
      </w:r>
      <w:r w:rsidR="00D508B5">
        <w:rPr>
          <w:rFonts w:ascii="Arial" w:hAnsi="Arial" w:cs="Arial"/>
          <w:b/>
        </w:rPr>
        <w:t xml:space="preserve"> dans le cadre des exigences de la Mesure FEADER</w:t>
      </w:r>
      <w:r w:rsidR="00E94E31" w:rsidRPr="00D508B5">
        <w:rPr>
          <w:rFonts w:ascii="Arial" w:hAnsi="Arial" w:cs="Arial"/>
          <w:b/>
        </w:rPr>
        <w:t xml:space="preserve">. </w:t>
      </w:r>
    </w:p>
    <w:p w14:paraId="0DF9105D" w14:textId="77777777" w:rsidR="00D508B5" w:rsidRDefault="00D508B5" w:rsidP="00E94E31">
      <w:pPr>
        <w:spacing w:after="0" w:line="240" w:lineRule="auto"/>
        <w:jc w:val="both"/>
        <w:rPr>
          <w:rFonts w:ascii="Arial" w:hAnsi="Arial" w:cs="Arial"/>
          <w:b/>
        </w:rPr>
      </w:pPr>
    </w:p>
    <w:p w14:paraId="38CF086D" w14:textId="4980CF38" w:rsidR="00D508B5" w:rsidRPr="00F21CED" w:rsidRDefault="00E94E31" w:rsidP="00D508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2B6">
        <w:rPr>
          <w:rFonts w:ascii="Arial" w:hAnsi="Arial" w:cs="Arial"/>
        </w:rPr>
        <w:t>Ils devront également mettre en œuvre l’ensemble des dispositions nécessaires pour as</w:t>
      </w:r>
      <w:r w:rsidR="00D508B5">
        <w:rPr>
          <w:rFonts w:ascii="Arial" w:hAnsi="Arial" w:cs="Arial"/>
        </w:rPr>
        <w:t xml:space="preserve">surer le suivi global du projet, participer à l’ensemble des réunions programmées dans le cadre de ce dispositif à l’échelle Grand Est et transmettre </w:t>
      </w:r>
      <w:r w:rsidR="00D508B5" w:rsidRPr="00F21CED">
        <w:rPr>
          <w:rFonts w:ascii="Arial" w:hAnsi="Arial" w:cs="Arial"/>
          <w:color w:val="000000"/>
        </w:rPr>
        <w:t>toutes les informations nécessaires pour permettre le suivi</w:t>
      </w:r>
      <w:r w:rsidR="00D508B5">
        <w:rPr>
          <w:rFonts w:ascii="Arial" w:hAnsi="Arial" w:cs="Arial"/>
          <w:color w:val="000000"/>
        </w:rPr>
        <w:t>, le bilan</w:t>
      </w:r>
      <w:r w:rsidR="00D508B5" w:rsidRPr="00F21CED">
        <w:rPr>
          <w:rFonts w:ascii="Arial" w:hAnsi="Arial" w:cs="Arial"/>
          <w:color w:val="000000"/>
        </w:rPr>
        <w:t xml:space="preserve"> et l’évaluation du dispositif. </w:t>
      </w:r>
    </w:p>
    <w:p w14:paraId="65E865D6" w14:textId="70138B2C" w:rsidR="00E94E31" w:rsidRDefault="00E94E31" w:rsidP="00E94E31">
      <w:pPr>
        <w:spacing w:after="0" w:line="240" w:lineRule="auto"/>
        <w:jc w:val="both"/>
        <w:rPr>
          <w:rFonts w:ascii="Arial" w:hAnsi="Arial" w:cs="Arial"/>
        </w:rPr>
      </w:pPr>
    </w:p>
    <w:p w14:paraId="6906527A" w14:textId="11EBF299" w:rsidR="00475D99" w:rsidRPr="00475D99" w:rsidRDefault="00475D99" w:rsidP="00E94E31">
      <w:pPr>
        <w:spacing w:after="0" w:line="240" w:lineRule="auto"/>
        <w:jc w:val="both"/>
        <w:rPr>
          <w:rFonts w:ascii="Arial" w:hAnsi="Arial" w:cs="Arial"/>
        </w:rPr>
      </w:pPr>
      <w:r w:rsidRPr="00475D99">
        <w:rPr>
          <w:rFonts w:ascii="Arial" w:hAnsi="Arial" w:cs="Arial"/>
        </w:rPr>
        <w:t>Des informations complémentaires sur les modalités de mise en œuvre</w:t>
      </w:r>
      <w:r>
        <w:rPr>
          <w:rFonts w:ascii="Arial" w:hAnsi="Arial" w:cs="Arial"/>
        </w:rPr>
        <w:t xml:space="preserve"> de la mesure </w:t>
      </w:r>
      <w:r w:rsidR="00785CC0">
        <w:rPr>
          <w:rFonts w:ascii="Arial" w:hAnsi="Arial" w:cs="Arial"/>
        </w:rPr>
        <w:t>« </w:t>
      </w:r>
      <w:r>
        <w:rPr>
          <w:rFonts w:ascii="Arial" w:hAnsi="Arial" w:cs="Arial"/>
        </w:rPr>
        <w:t xml:space="preserve">FEADER </w:t>
      </w:r>
      <w:r w:rsidR="00785CC0">
        <w:rPr>
          <w:rFonts w:ascii="Arial" w:hAnsi="Arial" w:cs="Arial"/>
        </w:rPr>
        <w:t xml:space="preserve">Agroforesterie » </w:t>
      </w:r>
      <w:r w:rsidRPr="00475D99">
        <w:rPr>
          <w:rFonts w:ascii="Arial" w:hAnsi="Arial" w:cs="Arial"/>
        </w:rPr>
        <w:t xml:space="preserve">et des procédures d’accompagnement seront apportées ultérieurement par la Région Grand Est et notamment suite à la validation officielle du dispositif « </w:t>
      </w:r>
      <w:r>
        <w:rPr>
          <w:rFonts w:ascii="Arial" w:hAnsi="Arial" w:cs="Arial"/>
        </w:rPr>
        <w:t>FEADER Agroforesterie</w:t>
      </w:r>
      <w:r w:rsidRPr="00475D99">
        <w:rPr>
          <w:rFonts w:ascii="Arial" w:hAnsi="Arial" w:cs="Arial"/>
        </w:rPr>
        <w:t xml:space="preserve"> ». </w:t>
      </w:r>
    </w:p>
    <w:p w14:paraId="38962E3B" w14:textId="77777777" w:rsidR="00475D99" w:rsidRPr="000712B6" w:rsidRDefault="00475D99" w:rsidP="00E94E31">
      <w:pPr>
        <w:spacing w:after="0" w:line="240" w:lineRule="auto"/>
        <w:jc w:val="both"/>
        <w:rPr>
          <w:rFonts w:ascii="Arial" w:hAnsi="Arial" w:cs="Arial"/>
        </w:rPr>
      </w:pPr>
    </w:p>
    <w:p w14:paraId="26557C56" w14:textId="77777777" w:rsidR="00E94E31" w:rsidRPr="000712B6" w:rsidRDefault="00D95499" w:rsidP="00E94E31">
      <w:pPr>
        <w:spacing w:after="0" w:line="240" w:lineRule="auto"/>
        <w:jc w:val="both"/>
        <w:rPr>
          <w:rFonts w:ascii="Arial" w:hAnsi="Arial" w:cs="Arial"/>
        </w:rPr>
      </w:pPr>
      <w:r w:rsidRPr="000712B6">
        <w:rPr>
          <w:rFonts w:ascii="Arial" w:hAnsi="Arial" w:cs="Arial"/>
        </w:rPr>
        <w:t>La Région Grand Est se réserve le droit de ne pas étudier les dossiers incomplets.</w:t>
      </w:r>
    </w:p>
    <w:p w14:paraId="388FC7CF" w14:textId="77777777" w:rsidR="00E94E31" w:rsidRPr="000712B6" w:rsidRDefault="00E94E31" w:rsidP="00CC7515">
      <w:pPr>
        <w:spacing w:after="0" w:line="240" w:lineRule="auto"/>
        <w:jc w:val="both"/>
        <w:rPr>
          <w:rFonts w:ascii="Arial" w:hAnsi="Arial" w:cs="Arial"/>
        </w:rPr>
      </w:pPr>
    </w:p>
    <w:p w14:paraId="7EF11E7F" w14:textId="77777777" w:rsidR="00D95499" w:rsidRPr="000712B6" w:rsidRDefault="00D95499" w:rsidP="00CC7515">
      <w:pPr>
        <w:spacing w:after="0" w:line="240" w:lineRule="auto"/>
        <w:jc w:val="both"/>
        <w:rPr>
          <w:rFonts w:ascii="Arial" w:hAnsi="Arial" w:cs="Arial"/>
        </w:rPr>
      </w:pPr>
    </w:p>
    <w:p w14:paraId="032BE73A" w14:textId="55F1876A" w:rsidR="00E94E31" w:rsidRPr="002F399A" w:rsidRDefault="00D95499" w:rsidP="002F399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2F399A">
        <w:rPr>
          <w:rFonts w:ascii="Arial" w:hAnsi="Arial" w:cs="Arial"/>
          <w:b/>
        </w:rPr>
        <w:t>PAIEMENT DE LA PRESTATION D’ACCOMPAGNEM</w:t>
      </w:r>
      <w:r w:rsidR="006D43FC">
        <w:rPr>
          <w:rFonts w:ascii="Arial" w:hAnsi="Arial" w:cs="Arial"/>
          <w:b/>
        </w:rPr>
        <w:t>E</w:t>
      </w:r>
      <w:r w:rsidRPr="002F399A">
        <w:rPr>
          <w:rFonts w:ascii="Arial" w:hAnsi="Arial" w:cs="Arial"/>
          <w:b/>
        </w:rPr>
        <w:t xml:space="preserve">NT </w:t>
      </w:r>
    </w:p>
    <w:p w14:paraId="46523D90" w14:textId="77777777" w:rsidR="00D95499" w:rsidRPr="000712B6" w:rsidRDefault="00D95499" w:rsidP="00CC7515">
      <w:pPr>
        <w:spacing w:after="0" w:line="240" w:lineRule="auto"/>
        <w:jc w:val="both"/>
        <w:rPr>
          <w:rFonts w:ascii="Arial" w:hAnsi="Arial" w:cs="Arial"/>
        </w:rPr>
      </w:pPr>
    </w:p>
    <w:p w14:paraId="5C109E92" w14:textId="7A872EB3" w:rsidR="00D95499" w:rsidRPr="000712B6" w:rsidRDefault="002F399A" w:rsidP="00D954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coût des différentes actions (accompagnement au projet de plantation) </w:t>
      </w:r>
      <w:r w:rsidR="00D95499" w:rsidRPr="000712B6">
        <w:rPr>
          <w:rFonts w:ascii="Arial" w:hAnsi="Arial" w:cs="Arial"/>
          <w:sz w:val="22"/>
          <w:szCs w:val="22"/>
        </w:rPr>
        <w:t xml:space="preserve">par une structure </w:t>
      </w:r>
      <w:r>
        <w:rPr>
          <w:rFonts w:ascii="Arial" w:hAnsi="Arial" w:cs="Arial"/>
          <w:sz w:val="22"/>
          <w:szCs w:val="22"/>
        </w:rPr>
        <w:t>étant</w:t>
      </w:r>
      <w:r w:rsidR="00D95499" w:rsidRPr="000712B6">
        <w:rPr>
          <w:rFonts w:ascii="Arial" w:hAnsi="Arial" w:cs="Arial"/>
          <w:sz w:val="22"/>
          <w:szCs w:val="22"/>
        </w:rPr>
        <w:t xml:space="preserve"> intégré dans le montant de la subvention</w:t>
      </w:r>
      <w:r>
        <w:rPr>
          <w:rFonts w:ascii="Arial" w:hAnsi="Arial" w:cs="Arial"/>
          <w:sz w:val="22"/>
          <w:szCs w:val="22"/>
        </w:rPr>
        <w:t xml:space="preserve"> versée au porteur de projet</w:t>
      </w:r>
      <w:r w:rsidR="00D95499" w:rsidRPr="000712B6">
        <w:rPr>
          <w:rFonts w:ascii="Arial" w:hAnsi="Arial" w:cs="Arial"/>
          <w:sz w:val="22"/>
          <w:szCs w:val="22"/>
        </w:rPr>
        <w:t>, la structure habilitée à réaliser l’accompagnement facturera les pres</w:t>
      </w:r>
      <w:r>
        <w:rPr>
          <w:rFonts w:ascii="Arial" w:hAnsi="Arial" w:cs="Arial"/>
          <w:sz w:val="22"/>
          <w:szCs w:val="22"/>
        </w:rPr>
        <w:t>tations aux porteurs accompagnés</w:t>
      </w:r>
      <w:r w:rsidR="00D95499" w:rsidRPr="000712B6">
        <w:rPr>
          <w:rFonts w:ascii="Arial" w:hAnsi="Arial" w:cs="Arial"/>
          <w:sz w:val="22"/>
          <w:szCs w:val="22"/>
        </w:rPr>
        <w:t xml:space="preserve">. De ce fait, ces </w:t>
      </w:r>
      <w:r w:rsidR="00D95499" w:rsidRPr="000712B6">
        <w:rPr>
          <w:rFonts w:ascii="Arial" w:hAnsi="Arial" w:cs="Arial"/>
          <w:color w:val="auto"/>
          <w:sz w:val="22"/>
          <w:szCs w:val="22"/>
        </w:rPr>
        <w:t xml:space="preserve">actions d’accompagnement ne pourront pas faire l’objet d’un financement au titre d’un autre dispositif de la Région Grand Est. </w:t>
      </w:r>
    </w:p>
    <w:p w14:paraId="04A02F0B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3970F9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6AFA7E0" w14:textId="5307D592" w:rsidR="00D95499" w:rsidRPr="000712B6" w:rsidRDefault="006D43FC" w:rsidP="002F399A">
      <w:pPr>
        <w:pStyle w:val="Default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MODALITES</w:t>
      </w:r>
      <w:r w:rsidR="00785CC0">
        <w:rPr>
          <w:rFonts w:ascii="Arial" w:hAnsi="Arial" w:cs="Arial"/>
          <w:b/>
          <w:sz w:val="22"/>
          <w:szCs w:val="22"/>
        </w:rPr>
        <w:t xml:space="preserve"> DE L’HABILITATION</w:t>
      </w:r>
    </w:p>
    <w:p w14:paraId="1BC7DE52" w14:textId="77777777" w:rsidR="00D95499" w:rsidRPr="000712B6" w:rsidRDefault="00D95499" w:rsidP="00D95499">
      <w:pPr>
        <w:pStyle w:val="Default"/>
        <w:rPr>
          <w:rFonts w:ascii="Arial" w:hAnsi="Arial" w:cs="Arial"/>
          <w:b/>
          <w:sz w:val="22"/>
          <w:szCs w:val="22"/>
        </w:rPr>
      </w:pPr>
    </w:p>
    <w:p w14:paraId="5DA8AE21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t xml:space="preserve">La structure doit être en mesure de démontrer sa capacité à accompagner les porteurs sur les thématiques suivantes : </w:t>
      </w:r>
    </w:p>
    <w:p w14:paraId="2B2D06A0" w14:textId="77777777" w:rsidR="00D95499" w:rsidRPr="000712B6" w:rsidRDefault="00D95499" w:rsidP="00D95499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t xml:space="preserve">Moyens humains ; </w:t>
      </w:r>
    </w:p>
    <w:p w14:paraId="7963EB68" w14:textId="77777777" w:rsidR="00D95499" w:rsidRPr="000712B6" w:rsidRDefault="00D95499" w:rsidP="00D95499">
      <w:pPr>
        <w:pStyle w:val="Default"/>
        <w:numPr>
          <w:ilvl w:val="0"/>
          <w:numId w:val="4"/>
        </w:numPr>
        <w:spacing w:after="52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t xml:space="preserve">Compétences internes : </w:t>
      </w:r>
    </w:p>
    <w:p w14:paraId="094AF955" w14:textId="6D4EEA16" w:rsidR="00D95499" w:rsidRPr="000712B6" w:rsidRDefault="002F399A" w:rsidP="00D9549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95499" w:rsidRPr="000712B6">
        <w:rPr>
          <w:rFonts w:ascii="Arial" w:hAnsi="Arial" w:cs="Arial"/>
          <w:sz w:val="22"/>
          <w:szCs w:val="22"/>
        </w:rPr>
        <w:t xml:space="preserve">utils utilisés. </w:t>
      </w:r>
    </w:p>
    <w:p w14:paraId="1C4BF1CC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87D044" w14:textId="7F87D0F9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t xml:space="preserve">De plus, il lui sera demandé </w:t>
      </w:r>
      <w:r w:rsidR="002F399A">
        <w:rPr>
          <w:rFonts w:ascii="Arial" w:hAnsi="Arial" w:cs="Arial"/>
          <w:sz w:val="22"/>
          <w:szCs w:val="22"/>
        </w:rPr>
        <w:t>dans</w:t>
      </w:r>
      <w:r w:rsidRPr="000712B6">
        <w:rPr>
          <w:rFonts w:ascii="Arial" w:hAnsi="Arial" w:cs="Arial"/>
          <w:sz w:val="22"/>
          <w:szCs w:val="22"/>
        </w:rPr>
        <w:t xml:space="preserve"> sa candidature, de préciser son périmètre géographique d’action dans le cadre du FEADER Agroforesterie.</w:t>
      </w:r>
    </w:p>
    <w:p w14:paraId="7D4D7A2B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54D00A" w14:textId="0501E58F" w:rsidR="00D95499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t xml:space="preserve">La Région Grand Est se réserve le droit de communiquer la liste des structures </w:t>
      </w:r>
      <w:r w:rsidR="00785CC0">
        <w:rPr>
          <w:rFonts w:ascii="Arial" w:hAnsi="Arial" w:cs="Arial"/>
          <w:sz w:val="22"/>
          <w:szCs w:val="22"/>
        </w:rPr>
        <w:t>habilitées</w:t>
      </w:r>
      <w:r w:rsidRPr="000712B6">
        <w:rPr>
          <w:rFonts w:ascii="Arial" w:hAnsi="Arial" w:cs="Arial"/>
          <w:sz w:val="22"/>
          <w:szCs w:val="22"/>
        </w:rPr>
        <w:t xml:space="preserve"> suite à cet appel à candidatures.</w:t>
      </w:r>
    </w:p>
    <w:p w14:paraId="3422BA42" w14:textId="77777777" w:rsidR="006C766D" w:rsidRPr="000712B6" w:rsidRDefault="006C766D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BDD264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3D4076" w14:textId="0B31DCF6" w:rsidR="00D95499" w:rsidRPr="000712B6" w:rsidRDefault="00D95499" w:rsidP="002F399A">
      <w:pPr>
        <w:pStyle w:val="Default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0712B6">
        <w:rPr>
          <w:rFonts w:ascii="Arial" w:hAnsi="Arial" w:cs="Arial"/>
          <w:b/>
          <w:sz w:val="22"/>
          <w:szCs w:val="22"/>
        </w:rPr>
        <w:t xml:space="preserve">DUREE DE L’AGREMENT </w:t>
      </w:r>
    </w:p>
    <w:p w14:paraId="71DECBB3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B399442" w14:textId="4C717039" w:rsidR="00D95499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t>L’</w:t>
      </w:r>
      <w:r w:rsidR="00884D96">
        <w:rPr>
          <w:rFonts w:ascii="Arial" w:hAnsi="Arial" w:cs="Arial"/>
          <w:sz w:val="22"/>
          <w:szCs w:val="22"/>
        </w:rPr>
        <w:t>habilitation</w:t>
      </w:r>
      <w:r w:rsidRPr="000712B6">
        <w:rPr>
          <w:rFonts w:ascii="Arial" w:hAnsi="Arial" w:cs="Arial"/>
          <w:sz w:val="22"/>
          <w:szCs w:val="22"/>
        </w:rPr>
        <w:t xml:space="preserve"> des structures par la Région Grand Est </w:t>
      </w:r>
      <w:r w:rsidR="00884D96">
        <w:rPr>
          <w:rFonts w:ascii="Arial" w:hAnsi="Arial" w:cs="Arial"/>
          <w:sz w:val="22"/>
          <w:szCs w:val="22"/>
        </w:rPr>
        <w:t>pour</w:t>
      </w:r>
      <w:r w:rsidRPr="000712B6">
        <w:rPr>
          <w:rFonts w:ascii="Arial" w:hAnsi="Arial" w:cs="Arial"/>
          <w:sz w:val="22"/>
          <w:szCs w:val="22"/>
        </w:rPr>
        <w:t xml:space="preserve"> réaliser les actions d’accompagnement des porteurs au titre de la mesure </w:t>
      </w:r>
      <w:r w:rsidR="00EE15B2">
        <w:rPr>
          <w:rFonts w:ascii="Arial" w:hAnsi="Arial" w:cs="Arial"/>
          <w:sz w:val="22"/>
          <w:szCs w:val="22"/>
        </w:rPr>
        <w:t>« </w:t>
      </w:r>
      <w:r w:rsidRPr="000712B6">
        <w:rPr>
          <w:rFonts w:ascii="Arial" w:hAnsi="Arial" w:cs="Arial"/>
          <w:sz w:val="22"/>
          <w:szCs w:val="22"/>
        </w:rPr>
        <w:t xml:space="preserve">FEADER Agroforesterie » porte sur </w:t>
      </w:r>
      <w:r w:rsidR="00EE15B2">
        <w:rPr>
          <w:rFonts w:ascii="Arial" w:hAnsi="Arial" w:cs="Arial"/>
          <w:sz w:val="22"/>
          <w:szCs w:val="22"/>
        </w:rPr>
        <w:t>les années 2023 et 2024.</w:t>
      </w:r>
    </w:p>
    <w:p w14:paraId="15E69338" w14:textId="77777777" w:rsidR="002F399A" w:rsidRPr="000712B6" w:rsidRDefault="002F399A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F94FC4" w14:textId="77D08D8F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12B6">
        <w:rPr>
          <w:rFonts w:ascii="Arial" w:hAnsi="Arial" w:cs="Arial"/>
          <w:sz w:val="22"/>
          <w:szCs w:val="22"/>
        </w:rPr>
        <w:lastRenderedPageBreak/>
        <w:t xml:space="preserve">En cas de manquement important aux engagements précisés dans ce cahier des charges, la Région Grand Est se réserve le droit de retirer </w:t>
      </w:r>
      <w:r w:rsidR="00884D96">
        <w:rPr>
          <w:rFonts w:ascii="Arial" w:hAnsi="Arial" w:cs="Arial"/>
          <w:sz w:val="22"/>
          <w:szCs w:val="22"/>
        </w:rPr>
        <w:t>l’habilitation</w:t>
      </w:r>
      <w:r w:rsidRPr="000712B6">
        <w:rPr>
          <w:rFonts w:ascii="Arial" w:hAnsi="Arial" w:cs="Arial"/>
          <w:sz w:val="22"/>
          <w:szCs w:val="22"/>
        </w:rPr>
        <w:t xml:space="preserve"> à la structure en tort.</w:t>
      </w:r>
    </w:p>
    <w:p w14:paraId="0975D6FE" w14:textId="77777777" w:rsidR="00D95499" w:rsidRPr="000712B6" w:rsidRDefault="00D95499" w:rsidP="00D9549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4807E7" w14:textId="414AD4F5" w:rsidR="006C766D" w:rsidRDefault="006C766D" w:rsidP="006C766D">
      <w:pPr>
        <w:pStyle w:val="Default"/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6ED88ACD" w14:textId="77777777" w:rsidR="00D13BA8" w:rsidRPr="000712B6" w:rsidRDefault="00D13BA8" w:rsidP="006C766D">
      <w:pPr>
        <w:pStyle w:val="Default"/>
        <w:pBdr>
          <w:bottom w:val="single" w:sz="4" w:space="1" w:color="auto"/>
        </w:pBdr>
        <w:jc w:val="both"/>
        <w:rPr>
          <w:rFonts w:ascii="Arial" w:hAnsi="Arial" w:cs="Arial"/>
        </w:rPr>
      </w:pPr>
      <w:bookmarkStart w:id="0" w:name="_GoBack"/>
      <w:bookmarkEnd w:id="0"/>
    </w:p>
    <w:p w14:paraId="293AD9A0" w14:textId="77777777" w:rsidR="00D95499" w:rsidRPr="006C766D" w:rsidRDefault="00D95499" w:rsidP="00D95499">
      <w:pPr>
        <w:pStyle w:val="Default"/>
        <w:jc w:val="both"/>
        <w:rPr>
          <w:rFonts w:ascii="Arial" w:hAnsi="Arial" w:cs="Arial"/>
        </w:rPr>
      </w:pPr>
    </w:p>
    <w:p w14:paraId="238808DC" w14:textId="2E9CE4ED" w:rsidR="00D95499" w:rsidRPr="006C766D" w:rsidRDefault="00D95499" w:rsidP="006C7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D95499">
        <w:rPr>
          <w:rFonts w:ascii="Arial" w:hAnsi="Arial" w:cs="Arial"/>
          <w:bCs/>
          <w:color w:val="000000"/>
        </w:rPr>
        <w:t>Pour toute demande d’informations sur le présent appel à</w:t>
      </w:r>
      <w:r w:rsidR="006C766D" w:rsidRPr="006C766D">
        <w:rPr>
          <w:rFonts w:ascii="Arial" w:hAnsi="Arial" w:cs="Arial"/>
          <w:bCs/>
          <w:color w:val="000000"/>
        </w:rPr>
        <w:t xml:space="preserve"> projet, vous pouvez contacter /</w:t>
      </w:r>
    </w:p>
    <w:p w14:paraId="1A623461" w14:textId="65ACD2FE" w:rsidR="006C766D" w:rsidRDefault="00D13BA8" w:rsidP="006C7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Sabine Pierrat-Prieux</w:t>
      </w:r>
    </w:p>
    <w:p w14:paraId="32274127" w14:textId="3EB3F3B5" w:rsidR="00D13BA8" w:rsidRPr="006C766D" w:rsidRDefault="00D13BA8" w:rsidP="006C7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0</w:t>
      </w:r>
      <w:r w:rsidRPr="00D13BA8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.</w:t>
      </w:r>
      <w:r w:rsidRPr="00D13BA8">
        <w:rPr>
          <w:rFonts w:ascii="Arial" w:hAnsi="Arial" w:cs="Arial"/>
          <w:bCs/>
          <w:color w:val="000000"/>
        </w:rPr>
        <w:t>26</w:t>
      </w:r>
      <w:r>
        <w:rPr>
          <w:rFonts w:ascii="Arial" w:hAnsi="Arial" w:cs="Arial"/>
          <w:bCs/>
          <w:color w:val="000000"/>
        </w:rPr>
        <w:t>.</w:t>
      </w:r>
      <w:r w:rsidRPr="00D13BA8">
        <w:rPr>
          <w:rFonts w:ascii="Arial" w:hAnsi="Arial" w:cs="Arial"/>
          <w:bCs/>
          <w:color w:val="000000"/>
        </w:rPr>
        <w:t>70</w:t>
      </w:r>
      <w:r>
        <w:rPr>
          <w:rFonts w:ascii="Arial" w:hAnsi="Arial" w:cs="Arial"/>
          <w:bCs/>
          <w:color w:val="000000"/>
        </w:rPr>
        <w:t>.</w:t>
      </w:r>
      <w:r w:rsidRPr="00D13BA8">
        <w:rPr>
          <w:rFonts w:ascii="Arial" w:hAnsi="Arial" w:cs="Arial"/>
          <w:bCs/>
          <w:color w:val="000000"/>
        </w:rPr>
        <w:t>89</w:t>
      </w:r>
      <w:r>
        <w:rPr>
          <w:rFonts w:ascii="Arial" w:hAnsi="Arial" w:cs="Arial"/>
          <w:bCs/>
          <w:color w:val="000000"/>
        </w:rPr>
        <w:t>.</w:t>
      </w:r>
      <w:r w:rsidRPr="00D13BA8">
        <w:rPr>
          <w:rFonts w:ascii="Arial" w:hAnsi="Arial" w:cs="Arial"/>
          <w:bCs/>
          <w:color w:val="000000"/>
        </w:rPr>
        <w:t>83</w:t>
      </w:r>
    </w:p>
    <w:p w14:paraId="391DFD71" w14:textId="1C25961F" w:rsidR="00AF585F" w:rsidRPr="00AF585F" w:rsidRDefault="00AF585F" w:rsidP="00AF585F">
      <w:pPr>
        <w:pStyle w:val="Paragraphedeliste"/>
        <w:spacing w:after="0" w:line="240" w:lineRule="auto"/>
        <w:ind w:left="2136" w:firstLine="696"/>
        <w:rPr>
          <w:rFonts w:ascii="Arial" w:hAnsi="Arial" w:cs="Arial"/>
        </w:rPr>
      </w:pPr>
      <w:r w:rsidRPr="00AF585F">
        <w:rPr>
          <w:rStyle w:val="Lienhypertexte"/>
          <w:rFonts w:ascii="Arial" w:hAnsi="Arial" w:cs="Arial"/>
        </w:rPr>
        <w:t>sabine.pierrat-prieux@grandest.fr</w:t>
      </w:r>
    </w:p>
    <w:p w14:paraId="2D52E2C8" w14:textId="77777777" w:rsidR="00AF585F" w:rsidRPr="006C766D" w:rsidRDefault="00AF585F" w:rsidP="006C7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F585F" w:rsidRPr="006C76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557F" w14:textId="77777777" w:rsidR="00886CA1" w:rsidRDefault="00886CA1" w:rsidP="00886CA1">
      <w:pPr>
        <w:spacing w:after="0" w:line="240" w:lineRule="auto"/>
      </w:pPr>
      <w:r>
        <w:separator/>
      </w:r>
    </w:p>
  </w:endnote>
  <w:endnote w:type="continuationSeparator" w:id="0">
    <w:p w14:paraId="302D5F3D" w14:textId="77777777" w:rsidR="00886CA1" w:rsidRDefault="00886CA1" w:rsidP="0088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83BC" w14:textId="77777777" w:rsidR="00886CA1" w:rsidRDefault="00886CA1" w:rsidP="00886CA1">
      <w:pPr>
        <w:spacing w:after="0" w:line="240" w:lineRule="auto"/>
      </w:pPr>
      <w:r>
        <w:separator/>
      </w:r>
    </w:p>
  </w:footnote>
  <w:footnote w:type="continuationSeparator" w:id="0">
    <w:p w14:paraId="2F65A186" w14:textId="77777777" w:rsidR="00886CA1" w:rsidRDefault="00886CA1" w:rsidP="0088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DBB0" w14:textId="2E5C5B44" w:rsidR="00886CA1" w:rsidRDefault="00886CA1" w:rsidP="00886CA1">
    <w:pPr>
      <w:pStyle w:val="En-tte"/>
      <w:tabs>
        <w:tab w:val="clear" w:pos="9072"/>
      </w:tabs>
      <w:ind w:left="2977"/>
      <w:rPr>
        <w:b/>
        <w:sz w:val="20"/>
        <w:szCs w:val="20"/>
      </w:rPr>
    </w:pPr>
  </w:p>
  <w:p w14:paraId="3DBC339E" w14:textId="77777777" w:rsidR="00886CA1" w:rsidRDefault="00886C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36E"/>
    <w:multiLevelType w:val="hybridMultilevel"/>
    <w:tmpl w:val="78FE2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41DF"/>
    <w:multiLevelType w:val="hybridMultilevel"/>
    <w:tmpl w:val="0F5A73D6"/>
    <w:lvl w:ilvl="0" w:tplc="72E2A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3E44"/>
    <w:multiLevelType w:val="hybridMultilevel"/>
    <w:tmpl w:val="F6E20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06A6"/>
    <w:multiLevelType w:val="hybridMultilevel"/>
    <w:tmpl w:val="6B981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4CC3"/>
    <w:multiLevelType w:val="multilevel"/>
    <w:tmpl w:val="496072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C320B9"/>
    <w:multiLevelType w:val="hybridMultilevel"/>
    <w:tmpl w:val="13DC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2AD7"/>
    <w:multiLevelType w:val="hybridMultilevel"/>
    <w:tmpl w:val="79DA0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30708"/>
    <w:multiLevelType w:val="hybridMultilevel"/>
    <w:tmpl w:val="2ACE87C2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B1825E9C">
      <w:numFmt w:val="bullet"/>
      <w:lvlText w:val="-"/>
      <w:lvlJc w:val="left"/>
      <w:pPr>
        <w:ind w:left="1499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6A5936F7"/>
    <w:multiLevelType w:val="hybridMultilevel"/>
    <w:tmpl w:val="46A0F3E6"/>
    <w:lvl w:ilvl="0" w:tplc="10B6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0358"/>
    <w:multiLevelType w:val="hybridMultilevel"/>
    <w:tmpl w:val="49603630"/>
    <w:lvl w:ilvl="0" w:tplc="83CEF67A">
      <w:start w:val="2"/>
      <w:numFmt w:val="bullet"/>
      <w:lvlText w:val="-"/>
      <w:lvlJc w:val="left"/>
      <w:pPr>
        <w:ind w:left="779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 w15:restartNumberingAfterBreak="0">
    <w:nsid w:val="73E0364B"/>
    <w:multiLevelType w:val="hybridMultilevel"/>
    <w:tmpl w:val="10BEB76E"/>
    <w:lvl w:ilvl="0" w:tplc="EF3EC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02"/>
    <w:rsid w:val="000712B6"/>
    <w:rsid w:val="001865AE"/>
    <w:rsid w:val="00281330"/>
    <w:rsid w:val="002F399A"/>
    <w:rsid w:val="002F642A"/>
    <w:rsid w:val="003E13B7"/>
    <w:rsid w:val="00475D99"/>
    <w:rsid w:val="00486170"/>
    <w:rsid w:val="00541040"/>
    <w:rsid w:val="0054628C"/>
    <w:rsid w:val="006C766D"/>
    <w:rsid w:val="006D43FC"/>
    <w:rsid w:val="00711827"/>
    <w:rsid w:val="0072410A"/>
    <w:rsid w:val="00783B25"/>
    <w:rsid w:val="00785CC0"/>
    <w:rsid w:val="00884D96"/>
    <w:rsid w:val="00886CA1"/>
    <w:rsid w:val="008E45BA"/>
    <w:rsid w:val="00927AC2"/>
    <w:rsid w:val="00AF585F"/>
    <w:rsid w:val="00C05D35"/>
    <w:rsid w:val="00C40D37"/>
    <w:rsid w:val="00CC7515"/>
    <w:rsid w:val="00D13BA8"/>
    <w:rsid w:val="00D508B5"/>
    <w:rsid w:val="00D95499"/>
    <w:rsid w:val="00E23B8C"/>
    <w:rsid w:val="00E94E31"/>
    <w:rsid w:val="00EE15B2"/>
    <w:rsid w:val="00EF2502"/>
    <w:rsid w:val="00EF4BF8"/>
    <w:rsid w:val="00F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031990"/>
  <w15:chartTrackingRefBased/>
  <w15:docId w15:val="{AFED567D-871A-4695-A425-8870DBD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5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751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D954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954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D954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54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54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4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4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86C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86CA1"/>
    <w:rPr>
      <w:rFonts w:ascii="Cambria" w:eastAsia="Cambria" w:hAnsi="Cambria" w:cs="Cambr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8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CA1"/>
  </w:style>
  <w:style w:type="paragraph" w:styleId="Pieddepage">
    <w:name w:val="footer"/>
    <w:basedOn w:val="Normal"/>
    <w:link w:val="PieddepageCar"/>
    <w:uiPriority w:val="99"/>
    <w:unhideWhenUsed/>
    <w:rsid w:val="00886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BERNARD-GARDES Céline</dc:creator>
  <cp:keywords/>
  <dc:description/>
  <cp:lastModifiedBy>BERNARD-GARDES Céline</cp:lastModifiedBy>
  <cp:revision>10</cp:revision>
  <dcterms:created xsi:type="dcterms:W3CDTF">2023-01-19T09:13:00Z</dcterms:created>
  <dcterms:modified xsi:type="dcterms:W3CDTF">2023-01-20T09:34:00Z</dcterms:modified>
</cp:coreProperties>
</file>